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요약판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 문서 공유·보관 안내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 문서 공유·보관 안내 빠른 실행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공유 경로와 접근 권한·정리 조건을 정해 문서를 찾아 쓰도록 관리합니다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1. 문서 종류 분류하기부터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2. 열람할 역할 나누기부터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3. 공유 위치 모으기부터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4. 링크 권한 시험하기부터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5. 파일 이름 맞추기부터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6. 수정본 위치 알리기부터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7. 보관 종료 조건 정하기부터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8. 정리할 역할 맡기기부터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9. 인계용 목록 만들기부터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10. 복원 방법 확인하기부터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https://wooriwiz.com/resource/sharing-and-storage/</w:t>
      </w:r>
    </w:p>
    <w:sectPr>
      <w:pgSz w:w="11906" w:h="16838"/>
      <w:pgMar w:top="737" w:right="1020" w:bottom="567" w:left="1020"/>
    </w:sectPr>
  </w:body>
</w:document>
</file>