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체크리스트 · 표준형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첫 모임 준비 체크리스트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준비와 확인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첫 만남에서 목적과 참여 방법을 설명하고 마무리까지 준비합니다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첫 모임 준비 체크리스트 점검 범위: ____ / 질문: ____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누구와 무엇을 함께할지 읽는 사람이 이해할 수 있는 목적 문장을 적으세요. 첫 활동의 목적: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참여할 대상과 이번에 다루지 않을 활동의 경계를 나누세요. 참여 대상과 제외할 활동: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공간에서 받을 수 있는 범위와 참석 의사를 받는 방식을 따로 정하세요. 수용 조건과 응답 위치: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참여자에게 보낼 입장 또는 접속 경로를 직접 열어 보세요. 입장 경로 시험 결과: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 위치까지 이동할 때 도움이 필요한 구간을 확인하세요. 이동 중 보완할 구간: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진행·참석 확인·기록을 맡은 역할이 빠짐없이 배정됐는지 보세요. 준비 역할별 배정 내용: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시작 안내에서 본 활동과 종료 안내로 넘어갈 순서를 쓰세요. 첫 모임의 진행 흐름: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준비하지 않으면 참여가 어려운 물품과 선택할 물품을 구분하세요. 필수 물품과 선택 물품: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참여자가 신청 전에 알아야 할 이용 조건을 안내에 넣으세요. 공지에 반영할 이용 조건: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취소나 변경을 알릴 게시 위치를 참여 안내에서 찾을 수 있게 하세요. 변경 공지를 둘 위치: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촬영 여부와 사진·기록을 공개할 범위를 각각 설명하세요. 촬영과 공개의 확인 사항: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물품 정리·반납·다음 안내를 맡을 역할과 완료 조건을 적으세요. 종료 뒤 인계할 업무: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미완료 항목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2450"/>
        <w:gridCol w:w="2450"/>
        <w:gridCol w:w="2450"/>
        <w:gridCol w:w="2450"/>
      </w:tblGrid>
      <w:tr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점검할 일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맡을 역할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완료 판단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재확인 조건</w:t>
            </w:r>
          </w:p>
        </w:tc>
      </w:tr>
      <w:tr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https://wooriwiz.com/resource/first-meeting-checklist/</w:t>
      </w:r>
    </w:p>
    <w:sectPr>
      <w:pgSz w:w="11906" w:h="16838"/>
      <w:pgMar w:top="737" w:right="1020" w:bottom="567" w:left="1020"/>
    </w:sectPr>
  </w:body>
</w:document>
</file>