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00"/>
      </w:pPr>
      <w:r>
        <w:rPr>
          <w:rFonts w:ascii="Malgun Gothic" w:hAnsi="Malgun Gothic" w:eastAsia="맑은 고딕"/>
          <w:b w:val="1"/>
          <w:sz w:val="19"/>
        </w:rPr>
        <w:t xml:space="preserve">우리위즈 자료실 · 운영 서식 · 표준형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40"/>
        </w:rPr>
        <w:t xml:space="preserve">공동 비용 정산표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모임명: __________  작성일: __________  담당: __________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공동 비용 정산표 기입표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지출 목적과 증빙·승인 여부를 대조해 정산 누락을 찾습니다</w:t>
      </w:r>
    </w:p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1400"/>
        <w:gridCol w:w="1400"/>
        <w:gridCol w:w="1400"/>
        <w:gridCol w:w="1400"/>
        <w:gridCol w:w="1400"/>
        <w:gridCol w:w="1400"/>
        <w:gridCol w:w="1400"/>
      </w:tblGrid>
      <w:tr>
        <w:tc>
          <w:tcPr>
            <w:tcW w:w="140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지출 목적</w:t>
            </w:r>
          </w:p>
        </w:tc>
        <w:tc>
          <w:tcPr>
            <w:tcW w:w="140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계획액</w:t>
            </w:r>
          </w:p>
        </w:tc>
        <w:tc>
          <w:tcPr>
            <w:tcW w:w="140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집행액</w:t>
            </w:r>
          </w:p>
        </w:tc>
        <w:tc>
          <w:tcPr>
            <w:tcW w:w="140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증빙 위치</w:t>
            </w:r>
          </w:p>
        </w:tc>
        <w:tc>
          <w:tcPr>
            <w:tcW w:w="140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승인 역할</w:t>
            </w:r>
          </w:p>
        </w:tc>
        <w:tc>
          <w:tcPr>
            <w:tcW w:w="140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차이 사유</w:t>
            </w:r>
          </w:p>
        </w:tc>
        <w:tc>
          <w:tcPr>
            <w:tcW w:w="140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정산 상태</w:t>
            </w:r>
          </w:p>
        </w:tc>
      </w:tr>
      <w:tr>
        <w:tc>
          <w:tcPr>
            <w:tcW w:w="140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공간 이용</w:t>
            </w:r>
          </w:p>
        </w:tc>
        <w:tc>
          <w:tcPr>
            <w:tcW w:w="140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40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40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40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40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40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140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활동 재료</w:t>
            </w:r>
          </w:p>
        </w:tc>
        <w:tc>
          <w:tcPr>
            <w:tcW w:w="140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40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40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40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40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40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140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공용 물품</w:t>
            </w:r>
          </w:p>
        </w:tc>
        <w:tc>
          <w:tcPr>
            <w:tcW w:w="140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40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40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40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40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40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140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장비 대여</w:t>
            </w:r>
          </w:p>
        </w:tc>
        <w:tc>
          <w:tcPr>
            <w:tcW w:w="140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40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40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40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40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40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140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이동 지원</w:t>
            </w:r>
          </w:p>
        </w:tc>
        <w:tc>
          <w:tcPr>
            <w:tcW w:w="140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40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40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40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40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40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140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안내물 제작</w:t>
            </w:r>
          </w:p>
        </w:tc>
        <w:tc>
          <w:tcPr>
            <w:tcW w:w="140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40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40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40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40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40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140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반납·환급</w:t>
            </w:r>
          </w:p>
        </w:tc>
        <w:tc>
          <w:tcPr>
            <w:tcW w:w="140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40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40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40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40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40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140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취소 관련 지출</w:t>
            </w:r>
          </w:p>
        </w:tc>
        <w:tc>
          <w:tcPr>
            <w:tcW w:w="140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40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40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40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40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40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140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공동 보관 물품</w:t>
            </w:r>
          </w:p>
        </w:tc>
        <w:tc>
          <w:tcPr>
            <w:tcW w:w="140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40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40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40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40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40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140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정산 보류 건</w:t>
            </w:r>
          </w:p>
        </w:tc>
        <w:tc>
          <w:tcPr>
            <w:tcW w:w="140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40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40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40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40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40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140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근거 확인 건</w:t>
            </w:r>
          </w:p>
        </w:tc>
        <w:tc>
          <w:tcPr>
            <w:tcW w:w="140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40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40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40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40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40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140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인계할 잔여 업무</w:t>
            </w:r>
          </w:p>
        </w:tc>
        <w:tc>
          <w:tcPr>
            <w:tcW w:w="140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40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40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40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40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40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</w:tbl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공동 비용 정산표 마감 확인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인계할 잔여 업무에 남은 결정을 표시하고 공유할 사본의 범위를 적으세요.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공동 비용 정산표 공유 범위: ____ / 미결정 항목: 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확인자: __________  일자: __________  서명: __________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4"/>
        </w:rPr>
        <w:t xml:space="preserve">우리위즈 자료 · 버전 1.0 · 2026-10-23 · https://wooriwiz.com/resource/budget-settlement/</w:t>
      </w:r>
    </w:p>
    <w:sectPr>
      <w:pgSz w:w="11906" w:h="16838"/>
      <w:pgMar w:top="737" w:right="1020" w:bottom="567" w:left="1020"/>
    </w:sectPr>
  </w:body>
</w:document>
</file>