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공동 비용 정산표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간추려 쓰는 공동 비용 정산표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주제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이번에 할 일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메모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이용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재료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공용 물품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대여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지원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안내물 제작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반납·환급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 관련 지출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공동 비용 정산표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인계할 잔여 업무에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공동 비용 정산표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https://wooriwiz.com/resource/budget-settlement/</w:t>
      </w:r>
    </w:p>
    <w:sectPr>
      <w:pgSz w:w="11906" w:h="16838"/>
      <w:pgMar w:top="737" w:right="1020" w:bottom="567" w:left="1020"/>
    </w:sectPr>
  </w:body>
</w:document>
</file>